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4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2"/>
      </w:tblGrid>
      <w:tr w:rsidR="001F6CBA" w:rsidRPr="008A2648" w:rsidTr="003E6F56">
        <w:trPr>
          <w:trHeight w:val="670"/>
        </w:trPr>
        <w:tc>
          <w:tcPr>
            <w:tcW w:w="9412" w:type="dxa"/>
          </w:tcPr>
          <w:p w:rsidR="001F6CBA" w:rsidRPr="001F6CBA" w:rsidRDefault="001F6CBA" w:rsidP="001F6CBA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F6CBA">
              <w:rPr>
                <w:rFonts w:ascii="Times New Roman" w:hAnsi="Times New Roman"/>
                <w:b/>
                <w:lang w:val="ru-RU"/>
              </w:rPr>
              <w:t>Муниципальное бюджетное общеобразовательное учреждение</w:t>
            </w:r>
          </w:p>
          <w:p w:rsidR="001F6CBA" w:rsidRPr="001F6CBA" w:rsidRDefault="001F6CBA" w:rsidP="001F6CBA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before="0" w:beforeAutospacing="0" w:after="0" w:afterAutospacing="0"/>
              <w:ind w:firstLine="284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F6CBA">
              <w:rPr>
                <w:rFonts w:ascii="Times New Roman" w:hAnsi="Times New Roman"/>
                <w:b/>
                <w:lang w:val="ru-RU"/>
              </w:rPr>
              <w:t>«Многопрофильный лицей 187»</w:t>
            </w:r>
          </w:p>
          <w:p w:rsidR="001F6CBA" w:rsidRPr="001F6CBA" w:rsidRDefault="001F6CBA" w:rsidP="001F6CBA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before="0" w:beforeAutospacing="0" w:after="0" w:afterAutospacing="0"/>
              <w:ind w:firstLine="284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F6CBA">
              <w:rPr>
                <w:rFonts w:ascii="Times New Roman" w:hAnsi="Times New Roman"/>
                <w:b/>
                <w:lang w:val="ru-RU"/>
              </w:rPr>
              <w:t>Советского района г. Казани</w:t>
            </w:r>
          </w:p>
          <w:p w:rsidR="001F6CBA" w:rsidRPr="001F6CBA" w:rsidRDefault="001F6CBA" w:rsidP="001F6CBA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color w:val="0D0D0D"/>
                <w:lang w:val="ru-RU"/>
              </w:rPr>
            </w:pPr>
          </w:p>
          <w:p w:rsidR="001F6CBA" w:rsidRPr="001F6CBA" w:rsidRDefault="001F6CBA" w:rsidP="001F6CBA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color w:val="0D0D0D"/>
                <w:lang w:val="ru-RU"/>
              </w:rPr>
            </w:pPr>
            <w:r w:rsidRPr="001F6CBA">
              <w:rPr>
                <w:rFonts w:ascii="Times New Roman" w:hAnsi="Times New Roman"/>
                <w:b/>
                <w:color w:val="0D0D0D"/>
                <w:lang w:val="ru-RU"/>
              </w:rPr>
              <w:t>П Р И К А З</w:t>
            </w:r>
          </w:p>
          <w:p w:rsidR="001F6CBA" w:rsidRDefault="001F6CBA" w:rsidP="001F6CBA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color w:val="0D0D0D"/>
                <w:lang w:val="ru-RU"/>
              </w:rPr>
            </w:pPr>
          </w:p>
          <w:p w:rsidR="001F6CBA" w:rsidRPr="001F6CBA" w:rsidRDefault="001F6CBA" w:rsidP="001F6CBA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color w:val="0D0D0D"/>
                <w:lang w:val="ru-RU"/>
              </w:rPr>
            </w:pPr>
          </w:p>
          <w:p w:rsidR="001F6CBA" w:rsidRPr="001F6CBA" w:rsidRDefault="001F6CBA" w:rsidP="001F6CBA">
            <w:pPr>
              <w:spacing w:before="0" w:beforeAutospacing="0" w:after="0" w:afterAutospacing="0"/>
              <w:rPr>
                <w:rFonts w:ascii="Times New Roman" w:hAnsi="Times New Roman"/>
                <w:lang w:val="ru-RU"/>
              </w:rPr>
            </w:pPr>
            <w:r w:rsidRPr="001F6CBA">
              <w:rPr>
                <w:rFonts w:ascii="Times New Roman" w:hAnsi="Times New Roman"/>
                <w:b/>
                <w:lang w:val="ru-RU"/>
              </w:rPr>
              <w:t>«</w:t>
            </w:r>
            <w:r>
              <w:rPr>
                <w:rFonts w:ascii="Times New Roman" w:hAnsi="Times New Roman"/>
                <w:b/>
                <w:lang w:val="ru-RU"/>
              </w:rPr>
              <w:t>25</w:t>
            </w:r>
            <w:r w:rsidRPr="001F6CBA">
              <w:rPr>
                <w:rFonts w:ascii="Times New Roman" w:hAnsi="Times New Roman"/>
                <w:b/>
                <w:lang w:val="ru-RU"/>
              </w:rPr>
              <w:t xml:space="preserve">» </w:t>
            </w:r>
            <w:r>
              <w:rPr>
                <w:rFonts w:ascii="Times New Roman" w:hAnsi="Times New Roman"/>
                <w:b/>
                <w:lang w:val="ru-RU"/>
              </w:rPr>
              <w:t>марта</w:t>
            </w:r>
            <w:r w:rsidRPr="001F6CBA">
              <w:rPr>
                <w:rFonts w:ascii="Times New Roman" w:hAnsi="Times New Roman"/>
                <w:b/>
                <w:lang w:val="ru-RU"/>
              </w:rPr>
              <w:t xml:space="preserve"> 2025г.</w:t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</w:r>
            <w:r w:rsidRPr="001F6CBA">
              <w:rPr>
                <w:rFonts w:ascii="Times New Roman" w:hAnsi="Times New Roman"/>
                <w:b/>
                <w:color w:val="FF0000"/>
                <w:lang w:val="ru-RU"/>
              </w:rPr>
              <w:tab/>
              <w:t xml:space="preserve"> </w:t>
            </w:r>
            <w:r w:rsidRPr="001F6CBA">
              <w:rPr>
                <w:rFonts w:ascii="Times New Roman" w:hAnsi="Times New Roman"/>
                <w:lang w:val="ru-RU"/>
              </w:rPr>
              <w:t xml:space="preserve">№ </w:t>
            </w:r>
            <w:r>
              <w:rPr>
                <w:rFonts w:ascii="Times New Roman" w:hAnsi="Times New Roman"/>
                <w:u w:val="single"/>
                <w:lang w:val="ru-RU"/>
              </w:rPr>
              <w:t>87</w:t>
            </w:r>
          </w:p>
          <w:p w:rsidR="001F6CBA" w:rsidRDefault="001F6CBA" w:rsidP="001F6CBA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F6CBA" w:rsidRPr="001F6CBA" w:rsidRDefault="001F6CBA" w:rsidP="001F6CBA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F6CBA" w:rsidRDefault="001F6CBA" w:rsidP="001F6CBA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6F94">
              <w:rPr>
                <w:rFonts w:ascii="Times New Roman" w:hAnsi="Times New Roman"/>
                <w:b/>
                <w:sz w:val="24"/>
                <w:szCs w:val="24"/>
              </w:rPr>
              <w:t>О внесении изменении в локальны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r w:rsidRPr="00C96F94">
              <w:rPr>
                <w:rFonts w:ascii="Times New Roman" w:hAnsi="Times New Roman"/>
                <w:b/>
                <w:sz w:val="24"/>
                <w:szCs w:val="24"/>
              </w:rPr>
              <w:t xml:space="preserve"> нормативны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й акт</w:t>
            </w:r>
          </w:p>
          <w:p w:rsidR="001F6CBA" w:rsidRPr="00C96F94" w:rsidRDefault="001F6CBA" w:rsidP="001F6CBA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F6CBA" w:rsidRPr="001F6CBA" w:rsidRDefault="001F6CBA" w:rsidP="00463E99">
      <w:pPr>
        <w:spacing w:before="330" w:line="276" w:lineRule="auto"/>
        <w:ind w:right="-1"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F6C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основании приказа Министерства просвещения Российской Федерации от </w:t>
      </w:r>
      <w:r w:rsidRPr="001F6CBA">
        <w:rPr>
          <w:rFonts w:ascii="Times New Roman" w:hAnsi="Times New Roman" w:cs="Times New Roman"/>
          <w:color w:val="000000"/>
          <w:sz w:val="24"/>
          <w:szCs w:val="24"/>
          <w:lang w:val="ru-RU"/>
        </w:rPr>
        <w:t>17.02.2025</w:t>
      </w:r>
      <w:r w:rsidRPr="001F6C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года № </w:t>
      </w:r>
      <w:r w:rsidRPr="001F6CBA">
        <w:rPr>
          <w:rFonts w:ascii="Times New Roman" w:hAnsi="Times New Roman" w:cs="Times New Roman"/>
          <w:color w:val="000000"/>
          <w:sz w:val="24"/>
          <w:szCs w:val="24"/>
          <w:lang w:val="ru-RU"/>
        </w:rPr>
        <w:t>108</w:t>
      </w:r>
      <w:r w:rsidRPr="001F6C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</w:t>
      </w:r>
      <w:r w:rsidRPr="001F6C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О внесении изменений в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Порядок</w:t>
      </w:r>
      <w:r w:rsidRPr="001F6CBA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и</w:t>
      </w:r>
      <w:r w:rsidRPr="001F6CBA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условия</w:t>
      </w:r>
      <w:r w:rsidRPr="001F6CBA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осуществления</w:t>
      </w:r>
      <w:r w:rsidRPr="001F6C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перевода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обучающихся</w:t>
      </w:r>
      <w:r w:rsidRPr="001F6CBA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из</w:t>
      </w:r>
      <w:r w:rsidRPr="001F6CBA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одной</w:t>
      </w:r>
      <w:r w:rsidRPr="001F6CBA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организации,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осуществляющей</w:t>
      </w:r>
      <w:r w:rsidRPr="001F6CBA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образовательную деятельность</w:t>
      </w:r>
      <w:r w:rsidRPr="001F6CBA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по</w:t>
      </w:r>
      <w:r w:rsidRPr="001F6CBA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образовательным</w:t>
      </w:r>
      <w:r w:rsidRPr="001F6CBA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программам</w:t>
      </w:r>
      <w:r w:rsidRPr="001F6CBA">
        <w:rPr>
          <w:rFonts w:ascii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начального общего,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основного общего и</w:t>
      </w:r>
      <w:r w:rsidRPr="001F6CBA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среднего</w:t>
      </w:r>
      <w:r w:rsidRPr="001F6CB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общего</w:t>
      </w:r>
      <w:r w:rsidRPr="001F6CBA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образования, в</w:t>
      </w:r>
      <w:r w:rsidRPr="001F6CBA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другие</w:t>
      </w:r>
      <w:r w:rsidRPr="001F6CBA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организации, осуществляющие</w:t>
      </w:r>
      <w:r w:rsidRPr="001F6CBA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образовательную</w:t>
      </w:r>
      <w:r w:rsidRPr="001F6CBA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деятельность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по</w:t>
      </w:r>
      <w:r w:rsidRPr="001F6CBA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образовательным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программам</w:t>
      </w:r>
      <w:r w:rsidRPr="001F6CBA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соответствующих</w:t>
      </w:r>
      <w:r w:rsidRPr="001F6CBA">
        <w:rPr>
          <w:rFonts w:ascii="Times New Roman" w:hAnsi="Times New Roman" w:cs="Times New Roman"/>
          <w:spacing w:val="-16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уровня</w:t>
      </w:r>
      <w:r w:rsidRPr="001F6CBA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и</w:t>
      </w:r>
      <w:r w:rsidRPr="001F6CBA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направленности,</w:t>
      </w:r>
      <w:r w:rsidRPr="001F6CBA">
        <w:rPr>
          <w:rFonts w:ascii="Times New Roman" w:hAnsi="Times New Roman" w:cs="Times New Roman"/>
          <w:spacing w:val="-19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утвержденные приказом</w:t>
      </w:r>
      <w:r w:rsidRPr="001F6C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Министерства</w:t>
      </w:r>
      <w:r w:rsidRPr="001F6CBA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просвещения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Российской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4"/>
          <w:sz w:val="24"/>
          <w:szCs w:val="24"/>
          <w:lang w:val="ru-RU"/>
        </w:rPr>
        <w:t>Федерации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от</w:t>
      </w:r>
      <w:r w:rsidRPr="001F6CBA">
        <w:rPr>
          <w:rFonts w:ascii="Times New Roman" w:hAnsi="Times New Roman" w:cs="Times New Roman"/>
          <w:spacing w:val="-19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1F6CBA">
        <w:rPr>
          <w:rFonts w:ascii="Times New Roman" w:hAnsi="Times New Roman" w:cs="Times New Roman"/>
          <w:spacing w:val="-18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апреля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2023</w:t>
      </w:r>
      <w:r w:rsidRPr="001F6CB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г.</w:t>
      </w:r>
      <w:r w:rsidRPr="001F6CBA">
        <w:rPr>
          <w:rFonts w:ascii="Times New Roman" w:hAnsi="Times New Roman" w:cs="Times New Roman"/>
          <w:spacing w:val="-18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</w:rPr>
        <w:t>N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•.</w:t>
      </w:r>
      <w:r w:rsidRPr="001F6CBA">
        <w:rPr>
          <w:rFonts w:ascii="Times New Roman" w:hAnsi="Times New Roman" w:cs="Times New Roman"/>
          <w:spacing w:val="-17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5"/>
          <w:sz w:val="24"/>
          <w:szCs w:val="24"/>
          <w:lang w:val="ru-RU"/>
        </w:rPr>
        <w:t>240</w:t>
      </w:r>
    </w:p>
    <w:p w:rsidR="001F6CBA" w:rsidRDefault="001F6CBA" w:rsidP="00463E9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F6CBA" w:rsidRDefault="001F6CBA" w:rsidP="00463E9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C18F8">
        <w:rPr>
          <w:rFonts w:hAnsi="Times New Roman" w:cs="Times New Roman"/>
          <w:color w:val="000000"/>
          <w:sz w:val="24"/>
          <w:szCs w:val="24"/>
          <w:lang w:val="ru-RU"/>
        </w:rPr>
        <w:t>ПРИКАЗЫВАЮ</w:t>
      </w:r>
      <w:r w:rsidRPr="00DC18F8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F6CBA" w:rsidRDefault="001F6CBA" w:rsidP="00463E99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F6CBA" w:rsidRPr="001F6CBA" w:rsidRDefault="001F6CBA" w:rsidP="00463E99">
      <w:pPr>
        <w:pStyle w:val="a5"/>
        <w:numPr>
          <w:ilvl w:val="0"/>
          <w:numId w:val="1"/>
        </w:numPr>
        <w:tabs>
          <w:tab w:val="left" w:pos="360"/>
          <w:tab w:val="left" w:pos="720"/>
          <w:tab w:val="left" w:pos="993"/>
        </w:tabs>
        <w:spacing w:before="0" w:beforeAutospacing="0" w:after="0" w:afterAutospacing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Внести </w:t>
      </w:r>
      <w:bookmarkStart w:id="0" w:name="_GoBack"/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изменения </w:t>
      </w:r>
      <w:bookmarkStart w:id="1" w:name="_Hlk128993015"/>
      <w:r w:rsidRPr="001F6CB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Положение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о порядке и основание перевода, отчисления учащихся</w:t>
      </w:r>
      <w:bookmarkEnd w:id="0"/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End w:id="1"/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(утв. приказом от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27.08.2024</w:t>
      </w:r>
      <w:r w:rsidR="00463E99">
        <w:rPr>
          <w:rFonts w:ascii="Times New Roman" w:hAnsi="Times New Roman" w:cs="Times New Roman"/>
          <w:sz w:val="24"/>
          <w:szCs w:val="24"/>
          <w:lang w:val="ru-RU"/>
        </w:rPr>
        <w:t xml:space="preserve">года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156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): </w:t>
      </w:r>
    </w:p>
    <w:p w:rsidR="001F6CBA" w:rsidRPr="001F6CBA" w:rsidRDefault="001F6CBA" w:rsidP="00463E99">
      <w:pPr>
        <w:pStyle w:val="a5"/>
        <w:widowControl w:val="0"/>
        <w:numPr>
          <w:ilvl w:val="0"/>
          <w:numId w:val="1"/>
        </w:numPr>
        <w:tabs>
          <w:tab w:val="left" w:pos="993"/>
          <w:tab w:val="left" w:pos="1116"/>
        </w:tabs>
        <w:autoSpaceDE w:val="0"/>
        <w:autoSpaceDN w:val="0"/>
        <w:spacing w:before="0" w:beforeAutospacing="0" w:after="0" w:afterAutospacing="0"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F6CBA">
        <w:rPr>
          <w:rFonts w:ascii="Times New Roman" w:hAnsi="Times New Roman" w:cs="Times New Roman"/>
          <w:sz w:val="24"/>
          <w:szCs w:val="24"/>
          <w:lang w:val="ru-RU"/>
        </w:rPr>
        <w:t>Пункт</w:t>
      </w:r>
      <w:r w:rsidRPr="001F6CB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 xml:space="preserve">7.2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изложить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1F6CBA">
        <w:rPr>
          <w:rFonts w:ascii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z w:val="24"/>
          <w:szCs w:val="24"/>
          <w:lang w:val="ru-RU"/>
        </w:rPr>
        <w:t>следующей</w:t>
      </w:r>
      <w:r w:rsidRPr="001F6CBA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1F6CBA">
        <w:rPr>
          <w:rFonts w:ascii="Times New Roman" w:hAnsi="Times New Roman" w:cs="Times New Roman"/>
          <w:spacing w:val="-2"/>
          <w:sz w:val="24"/>
          <w:szCs w:val="24"/>
          <w:lang w:val="ru-RU"/>
        </w:rPr>
        <w:t>редакции:</w:t>
      </w:r>
    </w:p>
    <w:p w:rsidR="001F6CBA" w:rsidRPr="001F6CBA" w:rsidRDefault="001F6CBA" w:rsidP="00463E99">
      <w:pPr>
        <w:pStyle w:val="a6"/>
        <w:spacing w:before="48" w:line="276" w:lineRule="auto"/>
        <w:ind w:firstLine="709"/>
        <w:rPr>
          <w:sz w:val="24"/>
          <w:szCs w:val="24"/>
        </w:rPr>
      </w:pPr>
      <w:r w:rsidRPr="001F6CBA">
        <w:rPr>
          <w:sz w:val="24"/>
          <w:szCs w:val="24"/>
        </w:rPr>
        <w:t>«</w:t>
      </w:r>
      <w:r>
        <w:rPr>
          <w:sz w:val="24"/>
          <w:szCs w:val="24"/>
        </w:rPr>
        <w:t>7.2</w:t>
      </w:r>
      <w:r w:rsidRPr="001F6CBA">
        <w:rPr>
          <w:sz w:val="24"/>
          <w:szCs w:val="24"/>
        </w:rPr>
        <w:t>. В случае перевода совершеннолетнего обучающегося по его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обучающегося:</w:t>
      </w:r>
    </w:p>
    <w:p w:rsidR="001F6CBA" w:rsidRPr="001F6CBA" w:rsidRDefault="001F6CBA" w:rsidP="00463E99">
      <w:pPr>
        <w:pStyle w:val="a6"/>
        <w:spacing w:line="276" w:lineRule="auto"/>
        <w:ind w:firstLine="709"/>
        <w:rPr>
          <w:sz w:val="24"/>
          <w:szCs w:val="24"/>
        </w:rPr>
      </w:pPr>
      <w:r w:rsidRPr="001F6CBA">
        <w:rPr>
          <w:sz w:val="24"/>
          <w:szCs w:val="24"/>
        </w:rPr>
        <w:t>а)</w:t>
      </w:r>
      <w:r w:rsidRPr="001F6CBA">
        <w:rPr>
          <w:spacing w:val="-16"/>
          <w:sz w:val="24"/>
          <w:szCs w:val="24"/>
        </w:rPr>
        <w:t xml:space="preserve"> </w:t>
      </w:r>
      <w:r w:rsidRPr="001F6CBA">
        <w:rPr>
          <w:sz w:val="24"/>
          <w:szCs w:val="24"/>
        </w:rPr>
        <w:t>осуществляют</w:t>
      </w:r>
      <w:r w:rsidRPr="001F6CBA">
        <w:rPr>
          <w:spacing w:val="8"/>
          <w:sz w:val="24"/>
          <w:szCs w:val="24"/>
        </w:rPr>
        <w:t xml:space="preserve"> </w:t>
      </w:r>
      <w:r w:rsidRPr="001F6CBA">
        <w:rPr>
          <w:sz w:val="24"/>
          <w:szCs w:val="24"/>
        </w:rPr>
        <w:t>выбор</w:t>
      </w:r>
      <w:r w:rsidRPr="001F6CBA">
        <w:rPr>
          <w:spacing w:val="-9"/>
          <w:sz w:val="24"/>
          <w:szCs w:val="24"/>
        </w:rPr>
        <w:t xml:space="preserve"> </w:t>
      </w:r>
      <w:r w:rsidRPr="001F6CBA">
        <w:rPr>
          <w:sz w:val="24"/>
          <w:szCs w:val="24"/>
        </w:rPr>
        <w:t>принимающей</w:t>
      </w:r>
      <w:r w:rsidRPr="001F6CBA">
        <w:rPr>
          <w:spacing w:val="10"/>
          <w:sz w:val="24"/>
          <w:szCs w:val="24"/>
        </w:rPr>
        <w:t xml:space="preserve"> </w:t>
      </w:r>
      <w:r w:rsidRPr="001F6CBA">
        <w:rPr>
          <w:spacing w:val="-2"/>
          <w:sz w:val="24"/>
          <w:szCs w:val="24"/>
        </w:rPr>
        <w:t>организации;</w:t>
      </w:r>
    </w:p>
    <w:p w:rsidR="001F6CBA" w:rsidRPr="001F6CBA" w:rsidRDefault="001F6CBA" w:rsidP="00463E99">
      <w:pPr>
        <w:pStyle w:val="a6"/>
        <w:spacing w:before="43" w:line="276" w:lineRule="auto"/>
        <w:ind w:firstLine="709"/>
        <w:rPr>
          <w:sz w:val="24"/>
          <w:szCs w:val="24"/>
        </w:rPr>
      </w:pPr>
      <w:r w:rsidRPr="001F6CBA">
        <w:rPr>
          <w:sz w:val="24"/>
          <w:szCs w:val="24"/>
        </w:rPr>
        <w:t>6)</w:t>
      </w:r>
      <w:r w:rsidRPr="001F6CBA">
        <w:rPr>
          <w:spacing w:val="39"/>
          <w:sz w:val="24"/>
          <w:szCs w:val="24"/>
        </w:rPr>
        <w:t xml:space="preserve">  </w:t>
      </w:r>
      <w:r w:rsidRPr="001F6CBA">
        <w:rPr>
          <w:sz w:val="24"/>
          <w:szCs w:val="24"/>
        </w:rPr>
        <w:t>обращаются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выбранную</w:t>
      </w:r>
      <w:r w:rsidR="00463E99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принимающую</w:t>
      </w:r>
      <w:r w:rsidR="00463E99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организацию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с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запросом о наличии свободных мест, в том числе с использованием информационно- телекоммуникационной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сети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«Интернет»</w:t>
      </w:r>
      <w:r w:rsidRPr="001F6CBA">
        <w:rPr>
          <w:spacing w:val="78"/>
          <w:sz w:val="24"/>
          <w:szCs w:val="24"/>
        </w:rPr>
        <w:t xml:space="preserve"> </w:t>
      </w:r>
      <w:r w:rsidRPr="001F6CBA">
        <w:rPr>
          <w:sz w:val="24"/>
          <w:szCs w:val="24"/>
        </w:rPr>
        <w:t>(далее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w w:val="90"/>
          <w:sz w:val="24"/>
          <w:szCs w:val="24"/>
        </w:rPr>
        <w:t>—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сеть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Интернет).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Уведомление</w:t>
      </w:r>
      <w:r w:rsidRPr="001F6CBA">
        <w:rPr>
          <w:spacing w:val="40"/>
          <w:sz w:val="24"/>
          <w:szCs w:val="24"/>
        </w:rPr>
        <w:t xml:space="preserve"> </w:t>
      </w:r>
      <w:r w:rsidRPr="001F6CBA">
        <w:rPr>
          <w:sz w:val="24"/>
          <w:szCs w:val="24"/>
        </w:rPr>
        <w:t>о наличии свободных мест предоставляется заявителю в</w:t>
      </w:r>
      <w:r w:rsidRPr="001F6CBA">
        <w:rPr>
          <w:spacing w:val="-1"/>
          <w:sz w:val="24"/>
          <w:szCs w:val="24"/>
        </w:rPr>
        <w:t xml:space="preserve"> </w:t>
      </w:r>
      <w:r w:rsidRPr="001F6CBA">
        <w:rPr>
          <w:sz w:val="24"/>
          <w:szCs w:val="24"/>
        </w:rPr>
        <w:t>течение трех рабочих дней со дня получения запроса о наличии свободных мест;</w:t>
      </w:r>
    </w:p>
    <w:p w:rsidR="001F6CBA" w:rsidRPr="001F6CBA" w:rsidRDefault="001F6CBA" w:rsidP="00463E99">
      <w:pPr>
        <w:pStyle w:val="a6"/>
        <w:spacing w:before="3" w:line="276" w:lineRule="auto"/>
        <w:ind w:firstLine="709"/>
        <w:rPr>
          <w:sz w:val="24"/>
          <w:szCs w:val="24"/>
        </w:rPr>
      </w:pPr>
      <w:r w:rsidRPr="001F6CBA">
        <w:rPr>
          <w:sz w:val="24"/>
          <w:szCs w:val="24"/>
        </w:rPr>
        <w:t>в) при отсутствии свободных мест в выбранной принимающей организации обращаются в органы местного самоуправления в сфере образования соответствующего муниципального района, муниципального округа, городского округа для определения принимающей организации из числа муниципальных образовательных</w:t>
      </w:r>
      <w:r w:rsidRPr="001F6CBA">
        <w:rPr>
          <w:spacing w:val="-1"/>
          <w:sz w:val="24"/>
          <w:szCs w:val="24"/>
        </w:rPr>
        <w:t xml:space="preserve"> </w:t>
      </w:r>
      <w:r w:rsidRPr="001F6CBA">
        <w:rPr>
          <w:sz w:val="24"/>
          <w:szCs w:val="24"/>
        </w:rPr>
        <w:t>организаций;</w:t>
      </w:r>
    </w:p>
    <w:p w:rsidR="001F6CBA" w:rsidRPr="00463E99" w:rsidRDefault="001F6CBA" w:rsidP="00463E99">
      <w:pPr>
        <w:pStyle w:val="a6"/>
        <w:tabs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1F6CBA">
        <w:rPr>
          <w:sz w:val="24"/>
          <w:szCs w:val="24"/>
        </w:rPr>
        <w:t>г) обращаются в исходную организацию с заявлением об отчислении обучающегося</w:t>
      </w:r>
      <w:r w:rsidRPr="001F6CBA">
        <w:rPr>
          <w:spacing w:val="80"/>
          <w:w w:val="150"/>
          <w:sz w:val="24"/>
          <w:szCs w:val="24"/>
        </w:rPr>
        <w:t xml:space="preserve"> </w:t>
      </w:r>
      <w:r w:rsidRPr="001F6CBA">
        <w:rPr>
          <w:sz w:val="24"/>
          <w:szCs w:val="24"/>
        </w:rPr>
        <w:t>в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связи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с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переводом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в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принимающую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>организацию.</w:t>
      </w:r>
      <w:r w:rsidRPr="001F6CBA">
        <w:rPr>
          <w:spacing w:val="80"/>
          <w:sz w:val="24"/>
          <w:szCs w:val="24"/>
        </w:rPr>
        <w:t xml:space="preserve"> </w:t>
      </w:r>
      <w:r w:rsidRPr="001F6CBA">
        <w:rPr>
          <w:sz w:val="24"/>
          <w:szCs w:val="24"/>
        </w:rPr>
        <w:t xml:space="preserve">Заявление об отчислении в связи с переводом в принимающую организацию может быть направлено в том числе в электронной форме с использованием сети Интернет, посредством федеральной государственной информационной системы «Единый портал государственных и муниципальных услуг (функций)» (далее </w:t>
      </w:r>
      <w:r w:rsidRPr="001F6CBA">
        <w:rPr>
          <w:w w:val="90"/>
          <w:sz w:val="24"/>
          <w:szCs w:val="24"/>
        </w:rPr>
        <w:t xml:space="preserve">— </w:t>
      </w:r>
      <w:r w:rsidRPr="001F6CBA">
        <w:rPr>
          <w:sz w:val="24"/>
          <w:szCs w:val="24"/>
        </w:rPr>
        <w:t>ЕПГУ), порядок</w:t>
      </w:r>
      <w:r w:rsidRPr="001F6CBA">
        <w:rPr>
          <w:spacing w:val="80"/>
          <w:sz w:val="24"/>
          <w:szCs w:val="24"/>
        </w:rPr>
        <w:t xml:space="preserve">  </w:t>
      </w:r>
      <w:r w:rsidRPr="001F6CBA">
        <w:rPr>
          <w:sz w:val="24"/>
          <w:szCs w:val="24"/>
        </w:rPr>
        <w:t>и</w:t>
      </w:r>
      <w:r w:rsidRPr="001F6CBA">
        <w:rPr>
          <w:spacing w:val="80"/>
          <w:sz w:val="24"/>
          <w:szCs w:val="24"/>
        </w:rPr>
        <w:t xml:space="preserve">  </w:t>
      </w:r>
      <w:r w:rsidRPr="001F6CBA">
        <w:rPr>
          <w:sz w:val="24"/>
          <w:szCs w:val="24"/>
        </w:rPr>
        <w:t>статус</w:t>
      </w:r>
      <w:r w:rsidRPr="001F6CBA">
        <w:rPr>
          <w:spacing w:val="80"/>
          <w:sz w:val="24"/>
          <w:szCs w:val="24"/>
        </w:rPr>
        <w:t xml:space="preserve">  </w:t>
      </w:r>
      <w:r w:rsidRPr="00463E99">
        <w:rPr>
          <w:sz w:val="24"/>
          <w:szCs w:val="24"/>
        </w:rPr>
        <w:lastRenderedPageBreak/>
        <w:t>функционирования</w:t>
      </w:r>
      <w:r w:rsidRPr="00463E99">
        <w:rPr>
          <w:spacing w:val="80"/>
          <w:sz w:val="24"/>
          <w:szCs w:val="24"/>
        </w:rPr>
        <w:t xml:space="preserve">  </w:t>
      </w:r>
      <w:r w:rsidRPr="00463E99">
        <w:rPr>
          <w:sz w:val="24"/>
          <w:szCs w:val="24"/>
        </w:rPr>
        <w:t>которой</w:t>
      </w:r>
      <w:r w:rsidRPr="00463E99">
        <w:rPr>
          <w:spacing w:val="80"/>
          <w:sz w:val="24"/>
          <w:szCs w:val="24"/>
        </w:rPr>
        <w:t xml:space="preserve">  </w:t>
      </w:r>
      <w:r w:rsidRPr="00463E99">
        <w:rPr>
          <w:sz w:val="24"/>
          <w:szCs w:val="24"/>
        </w:rPr>
        <w:t>установлены</w:t>
      </w:r>
      <w:r w:rsidRPr="00463E99">
        <w:rPr>
          <w:spacing w:val="80"/>
          <w:sz w:val="24"/>
          <w:szCs w:val="24"/>
        </w:rPr>
        <w:t xml:space="preserve">  </w:t>
      </w:r>
      <w:r w:rsidRPr="00463E99">
        <w:rPr>
          <w:sz w:val="24"/>
          <w:szCs w:val="24"/>
        </w:rPr>
        <w:t>Положением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о федеральной государственной информационной системе «Единый портал государственных и муниципальных услуг (функций)», утвержденным постановлением</w:t>
      </w:r>
      <w:r w:rsidRPr="00463E99">
        <w:rPr>
          <w:spacing w:val="-4"/>
          <w:sz w:val="24"/>
          <w:szCs w:val="24"/>
        </w:rPr>
        <w:t xml:space="preserve"> </w:t>
      </w:r>
      <w:r w:rsidRPr="00463E99">
        <w:rPr>
          <w:sz w:val="24"/>
          <w:szCs w:val="24"/>
        </w:rPr>
        <w:t>Правительства Российской Федерации от</w:t>
      </w:r>
      <w:r w:rsidRPr="00463E99">
        <w:rPr>
          <w:spacing w:val="-1"/>
          <w:sz w:val="24"/>
          <w:szCs w:val="24"/>
        </w:rPr>
        <w:t xml:space="preserve"> </w:t>
      </w:r>
      <w:r w:rsidRPr="00463E99">
        <w:rPr>
          <w:sz w:val="24"/>
          <w:szCs w:val="24"/>
        </w:rPr>
        <w:t>24</w:t>
      </w:r>
      <w:r w:rsidRPr="00463E99">
        <w:rPr>
          <w:spacing w:val="-8"/>
          <w:sz w:val="24"/>
          <w:szCs w:val="24"/>
        </w:rPr>
        <w:t xml:space="preserve"> </w:t>
      </w:r>
      <w:r w:rsidRPr="00463E99">
        <w:rPr>
          <w:sz w:val="24"/>
          <w:szCs w:val="24"/>
        </w:rPr>
        <w:t>октября 2011</w:t>
      </w:r>
      <w:r w:rsidRPr="00463E99">
        <w:rPr>
          <w:spacing w:val="-4"/>
          <w:sz w:val="24"/>
          <w:szCs w:val="24"/>
        </w:rPr>
        <w:t xml:space="preserve"> </w:t>
      </w:r>
      <w:r w:rsidRPr="00463E99">
        <w:rPr>
          <w:sz w:val="24"/>
          <w:szCs w:val="24"/>
        </w:rPr>
        <w:t>г.</w:t>
      </w:r>
      <w:r w:rsidRPr="00463E99">
        <w:rPr>
          <w:spacing w:val="-11"/>
          <w:sz w:val="24"/>
          <w:szCs w:val="24"/>
        </w:rPr>
        <w:t xml:space="preserve"> </w:t>
      </w:r>
      <w:r w:rsidRPr="00463E99">
        <w:rPr>
          <w:sz w:val="24"/>
          <w:szCs w:val="24"/>
        </w:rPr>
        <w:t>№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861, а</w:t>
      </w:r>
      <w:r w:rsidRPr="00463E99">
        <w:rPr>
          <w:spacing w:val="21"/>
          <w:sz w:val="24"/>
          <w:szCs w:val="24"/>
        </w:rPr>
        <w:t xml:space="preserve"> </w:t>
      </w:r>
      <w:r w:rsidRPr="00463E99">
        <w:rPr>
          <w:sz w:val="24"/>
          <w:szCs w:val="24"/>
        </w:rPr>
        <w:t>также</w:t>
      </w:r>
      <w:r w:rsidRPr="00463E99">
        <w:rPr>
          <w:spacing w:val="36"/>
          <w:sz w:val="24"/>
          <w:szCs w:val="24"/>
        </w:rPr>
        <w:t xml:space="preserve"> </w:t>
      </w:r>
      <w:r w:rsidRPr="00463E99">
        <w:rPr>
          <w:sz w:val="24"/>
          <w:szCs w:val="24"/>
        </w:rPr>
        <w:t>функционала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(сервисов)</w:t>
      </w:r>
      <w:r w:rsidRPr="00463E99">
        <w:rPr>
          <w:spacing w:val="38"/>
          <w:sz w:val="24"/>
          <w:szCs w:val="24"/>
        </w:rPr>
        <w:t xml:space="preserve"> </w:t>
      </w:r>
      <w:r w:rsidRPr="00463E99">
        <w:rPr>
          <w:sz w:val="24"/>
          <w:szCs w:val="24"/>
        </w:rPr>
        <w:t>региональных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государственных</w:t>
      </w:r>
      <w:r w:rsidRPr="00463E99">
        <w:rPr>
          <w:spacing w:val="26"/>
          <w:sz w:val="24"/>
          <w:szCs w:val="24"/>
        </w:rPr>
        <w:t xml:space="preserve"> </w:t>
      </w:r>
      <w:r w:rsidRPr="00463E99">
        <w:rPr>
          <w:sz w:val="24"/>
          <w:szCs w:val="24"/>
        </w:rPr>
        <w:t>информационных</w:t>
      </w:r>
      <w:r w:rsidR="00463E99" w:rsidRPr="00463E99">
        <w:rPr>
          <w:sz w:val="24"/>
          <w:szCs w:val="24"/>
        </w:rPr>
        <w:t xml:space="preserve"> </w:t>
      </w:r>
      <w:r w:rsidRPr="00463E99">
        <w:rPr>
          <w:sz w:val="24"/>
          <w:szCs w:val="24"/>
        </w:rPr>
        <w:t xml:space="preserve">систем субъектов Российской Федерации, созданных органами государственной власти субъектов Российской Федерации (при наличии), интегрированных с ЕПГУ (далее </w:t>
      </w:r>
      <w:r w:rsidRPr="00463E99">
        <w:rPr>
          <w:w w:val="90"/>
          <w:sz w:val="24"/>
          <w:szCs w:val="24"/>
        </w:rPr>
        <w:t>—</w:t>
      </w:r>
      <w:r w:rsidRPr="00463E99">
        <w:rPr>
          <w:spacing w:val="-5"/>
          <w:w w:val="90"/>
          <w:sz w:val="24"/>
          <w:szCs w:val="24"/>
        </w:rPr>
        <w:t xml:space="preserve"> </w:t>
      </w:r>
      <w:r w:rsidRPr="00463E99">
        <w:rPr>
          <w:sz w:val="24"/>
          <w:szCs w:val="24"/>
        </w:rPr>
        <w:t>региональные</w:t>
      </w:r>
      <w:r w:rsidRPr="00463E99">
        <w:rPr>
          <w:spacing w:val="18"/>
          <w:sz w:val="24"/>
          <w:szCs w:val="24"/>
        </w:rPr>
        <w:t xml:space="preserve"> </w:t>
      </w:r>
      <w:r w:rsidRPr="00463E99">
        <w:rPr>
          <w:sz w:val="24"/>
          <w:szCs w:val="24"/>
        </w:rPr>
        <w:t>информационные</w:t>
      </w:r>
      <w:r w:rsidRPr="00463E99">
        <w:rPr>
          <w:spacing w:val="-13"/>
          <w:sz w:val="24"/>
          <w:szCs w:val="24"/>
        </w:rPr>
        <w:t xml:space="preserve"> </w:t>
      </w:r>
      <w:r w:rsidRPr="00463E99">
        <w:rPr>
          <w:sz w:val="24"/>
          <w:szCs w:val="24"/>
        </w:rPr>
        <w:t>системы).».</w:t>
      </w:r>
    </w:p>
    <w:p w:rsidR="00463E99" w:rsidRPr="00463E99" w:rsidRDefault="00463E99" w:rsidP="00463E99">
      <w:pPr>
        <w:pStyle w:val="a5"/>
        <w:widowControl w:val="0"/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spacing w:before="0" w:beforeAutospacing="0" w:after="0" w:afterAutospacing="0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>Пункт</w:t>
      </w:r>
      <w:r w:rsidRPr="00463E99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7.7</w:t>
      </w:r>
      <w:r w:rsidRPr="00463E99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дополнить</w:t>
      </w:r>
      <w:r w:rsidRPr="00463E99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абзацем</w:t>
      </w:r>
      <w:r w:rsidRPr="00463E99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следующего</w:t>
      </w:r>
      <w:r w:rsidRPr="00463E99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pacing w:val="-2"/>
          <w:sz w:val="24"/>
          <w:szCs w:val="24"/>
          <w:lang w:val="ru-RU"/>
        </w:rPr>
        <w:t>содержания:</w:t>
      </w:r>
    </w:p>
    <w:p w:rsidR="00463E99" w:rsidRPr="00463E99" w:rsidRDefault="00463E99" w:rsidP="00463E99">
      <w:pPr>
        <w:pStyle w:val="a6"/>
        <w:tabs>
          <w:tab w:val="left" w:pos="851"/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463E99">
        <w:rPr>
          <w:sz w:val="24"/>
          <w:szCs w:val="24"/>
        </w:rPr>
        <w:t>«Заявление</w:t>
      </w:r>
      <w:r w:rsidRPr="00463E99">
        <w:rPr>
          <w:spacing w:val="80"/>
          <w:sz w:val="24"/>
          <w:szCs w:val="24"/>
        </w:rPr>
        <w:t xml:space="preserve"> </w:t>
      </w:r>
      <w:r w:rsidRPr="00463E99">
        <w:rPr>
          <w:sz w:val="24"/>
          <w:szCs w:val="24"/>
        </w:rPr>
        <w:t>о</w:t>
      </w:r>
      <w:r w:rsidRPr="00463E99">
        <w:rPr>
          <w:spacing w:val="80"/>
          <w:sz w:val="24"/>
          <w:szCs w:val="24"/>
        </w:rPr>
        <w:t xml:space="preserve"> </w:t>
      </w:r>
      <w:r w:rsidRPr="00463E99">
        <w:rPr>
          <w:sz w:val="24"/>
          <w:szCs w:val="24"/>
        </w:rPr>
        <w:t>зачислении</w:t>
      </w:r>
      <w:r w:rsidRPr="00463E99">
        <w:rPr>
          <w:spacing w:val="80"/>
          <w:sz w:val="24"/>
          <w:szCs w:val="24"/>
        </w:rPr>
        <w:t xml:space="preserve"> </w:t>
      </w:r>
      <w:r w:rsidRPr="00463E99">
        <w:rPr>
          <w:sz w:val="24"/>
          <w:szCs w:val="24"/>
        </w:rPr>
        <w:t>обучающегося</w:t>
      </w:r>
      <w:r w:rsidRPr="00463E99">
        <w:rPr>
          <w:spacing w:val="80"/>
          <w:sz w:val="24"/>
          <w:szCs w:val="24"/>
        </w:rPr>
        <w:t xml:space="preserve"> </w:t>
      </w:r>
      <w:r w:rsidRPr="00463E99">
        <w:rPr>
          <w:sz w:val="24"/>
          <w:szCs w:val="24"/>
        </w:rPr>
        <w:t>в</w:t>
      </w:r>
      <w:r w:rsidRPr="00463E99">
        <w:rPr>
          <w:spacing w:val="75"/>
          <w:sz w:val="24"/>
          <w:szCs w:val="24"/>
        </w:rPr>
        <w:t xml:space="preserve"> </w:t>
      </w:r>
      <w:r w:rsidRPr="00463E99">
        <w:rPr>
          <w:sz w:val="24"/>
          <w:szCs w:val="24"/>
        </w:rPr>
        <w:t>указанную</w:t>
      </w:r>
      <w:r w:rsidRPr="00463E99">
        <w:rPr>
          <w:spacing w:val="80"/>
          <w:sz w:val="24"/>
          <w:szCs w:val="24"/>
        </w:rPr>
        <w:t xml:space="preserve"> </w:t>
      </w:r>
      <w:r w:rsidRPr="00463E99">
        <w:rPr>
          <w:sz w:val="24"/>
          <w:szCs w:val="24"/>
        </w:rPr>
        <w:t>организацию в порядке перевода из исходной организации, документы, могут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быть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направлены</w:t>
      </w:r>
      <w:r w:rsidRPr="00463E99">
        <w:rPr>
          <w:spacing w:val="77"/>
          <w:sz w:val="24"/>
          <w:szCs w:val="24"/>
        </w:rPr>
        <w:t xml:space="preserve"> </w:t>
      </w:r>
      <w:r w:rsidRPr="00463E99">
        <w:rPr>
          <w:sz w:val="24"/>
          <w:szCs w:val="24"/>
        </w:rPr>
        <w:t>в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том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числе</w:t>
      </w:r>
      <w:r w:rsidRPr="00463E99">
        <w:rPr>
          <w:spacing w:val="69"/>
          <w:sz w:val="24"/>
          <w:szCs w:val="24"/>
        </w:rPr>
        <w:t xml:space="preserve"> </w:t>
      </w:r>
      <w:r w:rsidRPr="00463E99">
        <w:rPr>
          <w:sz w:val="24"/>
          <w:szCs w:val="24"/>
        </w:rPr>
        <w:t>в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электронной</w:t>
      </w:r>
      <w:r w:rsidRPr="00463E99">
        <w:rPr>
          <w:spacing w:val="72"/>
          <w:sz w:val="24"/>
          <w:szCs w:val="24"/>
        </w:rPr>
        <w:t xml:space="preserve"> </w:t>
      </w:r>
      <w:r w:rsidRPr="00463E99">
        <w:rPr>
          <w:sz w:val="24"/>
          <w:szCs w:val="24"/>
        </w:rPr>
        <w:t>форме с использованием сети Интернет посредством ЕПГУ, а также функционала (сервисов) региональных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информационных систем.».</w:t>
      </w:r>
    </w:p>
    <w:p w:rsidR="00463E99" w:rsidRPr="00463E99" w:rsidRDefault="00463E99" w:rsidP="00463E99">
      <w:pPr>
        <w:pStyle w:val="a5"/>
        <w:widowControl w:val="0"/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spacing w:before="0" w:beforeAutospacing="0" w:after="0" w:afterAutospacing="0"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>Пункт</w:t>
      </w:r>
      <w:r w:rsidRPr="00463E99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8.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463E99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изложить</w:t>
      </w:r>
      <w:r w:rsidRPr="00463E99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63E99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следующей</w:t>
      </w:r>
      <w:r w:rsidRPr="00463E99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pacing w:val="-2"/>
          <w:sz w:val="24"/>
          <w:szCs w:val="24"/>
          <w:lang w:val="ru-RU"/>
        </w:rPr>
        <w:t>редакции:</w:t>
      </w:r>
    </w:p>
    <w:p w:rsidR="00463E99" w:rsidRPr="00463E99" w:rsidRDefault="00463E99" w:rsidP="00463E99">
      <w:pPr>
        <w:pStyle w:val="a6"/>
        <w:tabs>
          <w:tab w:val="left" w:pos="851"/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463E99">
        <w:rPr>
          <w:sz w:val="24"/>
          <w:szCs w:val="24"/>
        </w:rPr>
        <w:t>«</w:t>
      </w:r>
      <w:r w:rsidRPr="00463E99">
        <w:rPr>
          <w:sz w:val="24"/>
          <w:szCs w:val="24"/>
        </w:rPr>
        <w:t>8.4</w:t>
      </w:r>
      <w:r w:rsidRPr="00463E99">
        <w:rPr>
          <w:sz w:val="24"/>
          <w:szCs w:val="24"/>
        </w:rPr>
        <w:t>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предоставившие необходимые письменные согласия на перевод в</w:t>
      </w:r>
      <w:r w:rsidRPr="00463E99">
        <w:rPr>
          <w:spacing w:val="-1"/>
          <w:sz w:val="24"/>
          <w:szCs w:val="24"/>
        </w:rPr>
        <w:t xml:space="preserve"> </w:t>
      </w:r>
      <w:r w:rsidRPr="00463E99">
        <w:rPr>
          <w:sz w:val="24"/>
          <w:szCs w:val="24"/>
        </w:rPr>
        <w:t>соответствии</w:t>
      </w:r>
      <w:r w:rsidRPr="00463E99">
        <w:rPr>
          <w:spacing w:val="37"/>
          <w:sz w:val="24"/>
          <w:szCs w:val="24"/>
        </w:rPr>
        <w:t xml:space="preserve"> </w:t>
      </w:r>
      <w:r w:rsidRPr="00463E99">
        <w:rPr>
          <w:sz w:val="24"/>
          <w:szCs w:val="24"/>
        </w:rPr>
        <w:t>с пунктом 3 настоящего Порядка.</w:t>
      </w:r>
    </w:p>
    <w:p w:rsidR="00463E99" w:rsidRPr="00463E99" w:rsidRDefault="00463E99" w:rsidP="00463E99">
      <w:pPr>
        <w:pStyle w:val="a6"/>
        <w:tabs>
          <w:tab w:val="left" w:pos="851"/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463E99">
        <w:rPr>
          <w:sz w:val="24"/>
          <w:szCs w:val="24"/>
        </w:rPr>
        <w:t>О предстоящем переводе исходная организация в случае прекращения своей деятельности обязана уведомить совершеннолетних обучающихся, родителей (законных представителей)</w:t>
      </w:r>
      <w:r w:rsidRPr="00463E99">
        <w:rPr>
          <w:spacing w:val="-18"/>
          <w:sz w:val="24"/>
          <w:szCs w:val="24"/>
        </w:rPr>
        <w:t xml:space="preserve"> </w:t>
      </w:r>
      <w:r w:rsidRPr="00463E99">
        <w:rPr>
          <w:sz w:val="24"/>
          <w:szCs w:val="24"/>
        </w:rPr>
        <w:t>несовершеннолетних</w:t>
      </w:r>
      <w:r w:rsidRPr="00463E99">
        <w:rPr>
          <w:spacing w:val="-3"/>
          <w:sz w:val="24"/>
          <w:szCs w:val="24"/>
        </w:rPr>
        <w:t xml:space="preserve"> </w:t>
      </w:r>
      <w:r w:rsidRPr="00463E99">
        <w:rPr>
          <w:sz w:val="24"/>
          <w:szCs w:val="24"/>
        </w:rPr>
        <w:t>обучающихся в</w:t>
      </w:r>
      <w:r w:rsidRPr="00463E99">
        <w:rPr>
          <w:spacing w:val="-8"/>
          <w:sz w:val="24"/>
          <w:szCs w:val="24"/>
        </w:rPr>
        <w:t xml:space="preserve"> </w:t>
      </w:r>
      <w:r w:rsidRPr="00463E99">
        <w:rPr>
          <w:sz w:val="24"/>
          <w:szCs w:val="24"/>
        </w:rPr>
        <w:t>письменной форме или электронной форме с использованием сети Интернет, или посредством ЕПГУ, или функционала (сервисов) региональных информационных систем в</w:t>
      </w:r>
      <w:r w:rsidRPr="00463E99">
        <w:rPr>
          <w:spacing w:val="-6"/>
          <w:sz w:val="24"/>
          <w:szCs w:val="24"/>
        </w:rPr>
        <w:t xml:space="preserve"> </w:t>
      </w:r>
      <w:r w:rsidRPr="00463E99">
        <w:rPr>
          <w:sz w:val="24"/>
          <w:szCs w:val="24"/>
        </w:rPr>
        <w:t>течение пяти рабочих дней со дня издания распорядительного акта учредителя о прекращении деятельности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исходной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организации,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а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также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разместить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указанное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уведомление на своем официальном сайте в сети Интернет, а также на ЕПГУ. Данное уведомление должно содержать сроки предоставления письменных согласий лиц, указанных</w:t>
      </w:r>
      <w:r>
        <w:rPr>
          <w:spacing w:val="55"/>
          <w:sz w:val="24"/>
          <w:szCs w:val="24"/>
        </w:rPr>
        <w:t xml:space="preserve"> </w:t>
      </w:r>
      <w:r w:rsidRPr="00463E99">
        <w:rPr>
          <w:sz w:val="24"/>
          <w:szCs w:val="24"/>
        </w:rPr>
        <w:t>в</w:t>
      </w:r>
      <w:r w:rsidRPr="00463E99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пункт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3</w:t>
      </w:r>
      <w:r w:rsidRPr="00463E99">
        <w:rPr>
          <w:spacing w:val="40"/>
          <w:sz w:val="24"/>
          <w:szCs w:val="24"/>
        </w:rPr>
        <w:t xml:space="preserve"> </w:t>
      </w:r>
      <w:r w:rsidRPr="00463E99">
        <w:rPr>
          <w:sz w:val="24"/>
          <w:szCs w:val="24"/>
        </w:rPr>
        <w:t>настоящего</w:t>
      </w:r>
      <w:r>
        <w:rPr>
          <w:sz w:val="24"/>
          <w:szCs w:val="24"/>
        </w:rPr>
        <w:t xml:space="preserve"> Порядка</w:t>
      </w:r>
      <w:r w:rsidRPr="00463E99">
        <w:rPr>
          <w:spacing w:val="53"/>
          <w:sz w:val="24"/>
          <w:szCs w:val="24"/>
        </w:rPr>
        <w:t xml:space="preserve"> </w:t>
      </w:r>
      <w:r w:rsidRPr="00463E99">
        <w:rPr>
          <w:sz w:val="24"/>
          <w:szCs w:val="24"/>
        </w:rPr>
        <w:t>на</w:t>
      </w:r>
      <w:r w:rsidRPr="00463E99">
        <w:rPr>
          <w:spacing w:val="40"/>
          <w:sz w:val="24"/>
          <w:szCs w:val="24"/>
        </w:rPr>
        <w:t xml:space="preserve">  </w:t>
      </w:r>
      <w:r w:rsidRPr="00463E99">
        <w:rPr>
          <w:sz w:val="24"/>
          <w:szCs w:val="24"/>
        </w:rPr>
        <w:t>перевод</w:t>
      </w:r>
      <w:r w:rsidRPr="00463E99">
        <w:rPr>
          <w:spacing w:val="40"/>
          <w:sz w:val="24"/>
          <w:szCs w:val="24"/>
        </w:rPr>
        <w:t xml:space="preserve">  </w:t>
      </w:r>
      <w:r w:rsidRPr="00463E99">
        <w:rPr>
          <w:sz w:val="24"/>
          <w:szCs w:val="24"/>
        </w:rPr>
        <w:t>в</w:t>
      </w:r>
      <w:r w:rsidRPr="00463E99">
        <w:rPr>
          <w:spacing w:val="40"/>
          <w:sz w:val="24"/>
          <w:szCs w:val="24"/>
        </w:rPr>
        <w:t xml:space="preserve">  </w:t>
      </w:r>
      <w:r w:rsidRPr="00463E99">
        <w:rPr>
          <w:sz w:val="24"/>
          <w:szCs w:val="24"/>
        </w:rPr>
        <w:t>принимающую</w:t>
      </w:r>
    </w:p>
    <w:p w:rsidR="00463E99" w:rsidRPr="00463E99" w:rsidRDefault="00463E99" w:rsidP="00463E99">
      <w:pPr>
        <w:pStyle w:val="a5"/>
        <w:widowControl w:val="0"/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spacing w:before="0" w:beforeAutospacing="0" w:after="0" w:afterAutospacing="0"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Абзац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второй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перв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ого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 пункта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8.4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 после слов «в письменной форме» дополнить словами</w:t>
      </w:r>
      <w:r w:rsidRPr="00463E99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«или</w:t>
      </w:r>
      <w:r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электронной</w:t>
      </w:r>
      <w:r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форме</w:t>
      </w:r>
      <w:r w:rsidRPr="00463E99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463E99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использованием</w:t>
      </w:r>
      <w:r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сети</w:t>
      </w:r>
      <w:r w:rsidRPr="00463E99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Интернет, или посредством ЕПГУ, или функционала (сервисов) региональных информационных систем».</w:t>
      </w:r>
    </w:p>
    <w:p w:rsidR="00463E99" w:rsidRPr="00463E99" w:rsidRDefault="00463E99" w:rsidP="00463E99">
      <w:pPr>
        <w:pStyle w:val="a5"/>
        <w:widowControl w:val="0"/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spacing w:before="0" w:beforeAutospacing="0" w:after="0" w:afterAutospacing="0" w:line="276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>Абзац</w:t>
      </w:r>
      <w:r w:rsidRPr="00463E99">
        <w:rPr>
          <w:rFonts w:ascii="Times New Roman" w:hAnsi="Times New Roman" w:cs="Times New Roman"/>
          <w:spacing w:val="52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первого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пункта</w:t>
      </w:r>
      <w:r w:rsidRPr="00463E99">
        <w:rPr>
          <w:rFonts w:ascii="Times New Roman" w:hAnsi="Times New Roman" w:cs="Times New Roman"/>
          <w:spacing w:val="59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8.5</w:t>
      </w:r>
      <w:r w:rsidRPr="00463E99">
        <w:rPr>
          <w:rFonts w:ascii="Times New Roman" w:hAnsi="Times New Roman" w:cs="Times New Roman"/>
          <w:spacing w:val="75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после</w:t>
      </w:r>
      <w:r w:rsidRPr="00463E99">
        <w:rPr>
          <w:rFonts w:ascii="Times New Roman" w:hAnsi="Times New Roman" w:cs="Times New Roman"/>
          <w:spacing w:val="52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слова</w:t>
      </w:r>
      <w:r w:rsidRPr="00463E99">
        <w:rPr>
          <w:rFonts w:ascii="Times New Roman" w:hAnsi="Times New Roman" w:cs="Times New Roman"/>
          <w:spacing w:val="54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«письменно»</w:t>
      </w:r>
      <w:r w:rsidRPr="00463E99">
        <w:rPr>
          <w:rFonts w:ascii="Times New Roman" w:hAnsi="Times New Roman" w:cs="Times New Roman"/>
          <w:spacing w:val="68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>дополнить</w:t>
      </w:r>
      <w:r w:rsidRPr="00463E99">
        <w:rPr>
          <w:rFonts w:ascii="Times New Roman" w:hAnsi="Times New Roman" w:cs="Times New Roman"/>
          <w:spacing w:val="56"/>
          <w:w w:val="150"/>
          <w:sz w:val="24"/>
          <w:szCs w:val="24"/>
          <w:lang w:val="ru-RU"/>
        </w:rPr>
        <w:t xml:space="preserve"> </w:t>
      </w:r>
      <w:r w:rsidRPr="00463E99">
        <w:rPr>
          <w:rFonts w:ascii="Times New Roman" w:hAnsi="Times New Roman" w:cs="Times New Roman"/>
          <w:spacing w:val="-2"/>
          <w:sz w:val="24"/>
          <w:szCs w:val="24"/>
          <w:lang w:val="ru-RU"/>
        </w:rPr>
        <w:t>словами</w:t>
      </w:r>
    </w:p>
    <w:p w:rsidR="00463E99" w:rsidRPr="00463E99" w:rsidRDefault="00463E99" w:rsidP="00463E99">
      <w:pPr>
        <w:pStyle w:val="a6"/>
        <w:tabs>
          <w:tab w:val="left" w:pos="851"/>
          <w:tab w:val="left" w:pos="1134"/>
        </w:tabs>
        <w:spacing w:line="276" w:lineRule="auto"/>
        <w:ind w:firstLine="709"/>
        <w:rPr>
          <w:sz w:val="24"/>
          <w:szCs w:val="24"/>
        </w:rPr>
      </w:pPr>
      <w:r w:rsidRPr="00463E99">
        <w:rPr>
          <w:sz w:val="24"/>
          <w:szCs w:val="24"/>
        </w:rPr>
        <w:t>«или в электронной форме с использованием сети Интернет, или посредством ЕПГУ, или функционала (сервисов) региональных информационных систем».</w:t>
      </w:r>
    </w:p>
    <w:p w:rsidR="001F6CBA" w:rsidRPr="00463E99" w:rsidRDefault="001F6CBA" w:rsidP="00463E99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spacing w:before="0" w:beforeAutospacing="0" w:after="0" w:afterAutospacing="0" w:line="276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63E99">
        <w:rPr>
          <w:rFonts w:ascii="Times New Roman" w:hAnsi="Times New Roman"/>
          <w:sz w:val="24"/>
          <w:szCs w:val="24"/>
          <w:lang w:val="ru-RU"/>
        </w:rPr>
        <w:t>Яблонской А.Н</w:t>
      </w:r>
      <w:r w:rsidRPr="00463E99">
        <w:rPr>
          <w:rFonts w:ascii="Times New Roman" w:hAnsi="Times New Roman"/>
          <w:sz w:val="24"/>
          <w:szCs w:val="24"/>
          <w:lang w:val="ru-RU"/>
        </w:rPr>
        <w:t xml:space="preserve">., разместить </w:t>
      </w:r>
      <w:r w:rsidRPr="00463E99">
        <w:rPr>
          <w:rFonts w:ascii="Times New Roman" w:hAnsi="Times New Roman"/>
          <w:sz w:val="24"/>
          <w:szCs w:val="24"/>
          <w:lang w:val="ru-RU"/>
        </w:rPr>
        <w:t>приказ</w:t>
      </w:r>
      <w:r w:rsidRPr="00463E99">
        <w:rPr>
          <w:rFonts w:ascii="Times New Roman" w:hAnsi="Times New Roman"/>
          <w:sz w:val="24"/>
          <w:szCs w:val="24"/>
          <w:lang w:val="ru-RU"/>
        </w:rPr>
        <w:t xml:space="preserve"> на официальном сайте школы в сети Интернет до </w:t>
      </w:r>
      <w:r w:rsidRPr="00463E99">
        <w:rPr>
          <w:rFonts w:ascii="Times New Roman" w:hAnsi="Times New Roman"/>
          <w:sz w:val="24"/>
          <w:szCs w:val="24"/>
          <w:lang w:val="ru-RU"/>
        </w:rPr>
        <w:t>28 марта 2025</w:t>
      </w:r>
      <w:r w:rsidRPr="00463E99">
        <w:rPr>
          <w:rFonts w:ascii="Times New Roman" w:hAnsi="Times New Roman"/>
          <w:sz w:val="24"/>
          <w:szCs w:val="24"/>
          <w:lang w:val="ru-RU"/>
        </w:rPr>
        <w:t>года.</w:t>
      </w:r>
    </w:p>
    <w:p w:rsidR="001F6CBA" w:rsidRPr="00463E99" w:rsidRDefault="001F6CBA" w:rsidP="00463E99">
      <w:pPr>
        <w:pStyle w:val="a5"/>
        <w:numPr>
          <w:ilvl w:val="0"/>
          <w:numId w:val="1"/>
        </w:numPr>
        <w:tabs>
          <w:tab w:val="left" w:pos="1134"/>
          <w:tab w:val="left" w:pos="1276"/>
        </w:tabs>
        <w:spacing w:before="0" w:beforeAutospacing="0" w:after="0" w:afterAutospacing="0" w:line="276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63E99">
        <w:rPr>
          <w:rFonts w:ascii="Times New Roman" w:hAnsi="Times New Roman"/>
          <w:sz w:val="24"/>
          <w:szCs w:val="24"/>
          <w:lang w:val="ru-RU"/>
        </w:rPr>
        <w:t>Контроль за исполнением настоящего приказа оставляю за собой.</w:t>
      </w:r>
    </w:p>
    <w:p w:rsidR="00463E99" w:rsidRDefault="00463E99" w:rsidP="00463E99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463E99" w:rsidRPr="00463E99" w:rsidRDefault="00463E99" w:rsidP="00463E99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Директор </w:t>
      </w:r>
    </w:p>
    <w:p w:rsidR="00463E99" w:rsidRPr="00463E99" w:rsidRDefault="00463E99" w:rsidP="00463E99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 xml:space="preserve">МБОУ «Многопрофильный лицей №187»                                 </w:t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463E99">
        <w:rPr>
          <w:rFonts w:ascii="Times New Roman" w:hAnsi="Times New Roman" w:cs="Times New Roman"/>
          <w:sz w:val="24"/>
          <w:szCs w:val="24"/>
          <w:lang w:val="ru-RU"/>
        </w:rPr>
        <w:tab/>
        <w:t>Галеева Г.Г.</w:t>
      </w:r>
    </w:p>
    <w:p w:rsidR="00463E99" w:rsidRPr="00463E99" w:rsidRDefault="00463E99" w:rsidP="00463E99">
      <w:pPr>
        <w:pStyle w:val="a5"/>
        <w:spacing w:before="0" w:beforeAutospacing="0" w:after="0" w:afterAutospacing="0"/>
        <w:ind w:left="1070"/>
        <w:rPr>
          <w:rFonts w:ascii="Times New Roman" w:hAnsi="Times New Roman" w:cs="Times New Roman"/>
          <w:sz w:val="24"/>
          <w:szCs w:val="24"/>
          <w:lang w:val="ru-RU"/>
        </w:rPr>
      </w:pPr>
    </w:p>
    <w:p w:rsidR="00463E99" w:rsidRPr="00463E99" w:rsidRDefault="00463E99" w:rsidP="00463E99">
      <w:pPr>
        <w:pStyle w:val="a5"/>
        <w:tabs>
          <w:tab w:val="left" w:pos="5438"/>
        </w:tabs>
        <w:suppressAutoHyphens/>
        <w:spacing w:before="0" w:beforeAutospacing="0" w:after="0" w:afterAutospacing="0"/>
        <w:ind w:left="1070"/>
        <w:rPr>
          <w:rFonts w:ascii="Times New Roman" w:eastAsia="SimSun" w:hAnsi="Times New Roman" w:cs="Times New Roman"/>
          <w:sz w:val="24"/>
          <w:szCs w:val="24"/>
          <w:lang w:val="ru-RU" w:eastAsia="zh-CN"/>
        </w:rPr>
      </w:pPr>
      <w:r w:rsidRPr="00463E99">
        <w:rPr>
          <w:rFonts w:ascii="Times New Roman" w:eastAsia="SimSun" w:hAnsi="Times New Roman" w:cs="Times New Roman"/>
          <w:sz w:val="24"/>
          <w:szCs w:val="24"/>
          <w:lang w:val="ru-RU" w:eastAsia="zh-CN"/>
        </w:rPr>
        <w:t>С приказом ознакомлены:</w:t>
      </w:r>
    </w:p>
    <w:p w:rsidR="00463E99" w:rsidRPr="00463E99" w:rsidRDefault="00463E99" w:rsidP="00463E99">
      <w:pPr>
        <w:suppressAutoHyphens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63E99">
        <w:rPr>
          <w:rFonts w:ascii="Times New Roman" w:hAnsi="Times New Roman" w:cs="Times New Roman"/>
          <w:sz w:val="24"/>
          <w:szCs w:val="24"/>
          <w:lang w:val="ru-RU"/>
        </w:rPr>
        <w:t>___________ Яблонская А.Н</w:t>
      </w:r>
    </w:p>
    <w:p w:rsidR="00463E99" w:rsidRPr="00463E99" w:rsidRDefault="00463E99" w:rsidP="00463E99">
      <w:pPr>
        <w:suppressAutoHyphens/>
        <w:spacing w:before="0" w:beforeAutospacing="0" w:after="0" w:afterAutospacing="0"/>
        <w:jc w:val="both"/>
        <w:rPr>
          <w:rFonts w:ascii="Times New Roman" w:eastAsia="SimSun" w:hAnsi="Times New Roman" w:cs="Times New Roman"/>
          <w:sz w:val="24"/>
          <w:szCs w:val="24"/>
          <w:lang w:val="tt-RU" w:eastAsia="zh-CN"/>
        </w:rPr>
      </w:pPr>
      <w:r w:rsidRPr="00463E99">
        <w:rPr>
          <w:rFonts w:ascii="Times New Roman" w:hAnsi="Times New Roman" w:cs="Times New Roman"/>
          <w:sz w:val="24"/>
          <w:szCs w:val="24"/>
        </w:rPr>
        <w:t>___________ Хуббетдинова Г.М.</w:t>
      </w:r>
    </w:p>
    <w:p w:rsidR="00EC3DB5" w:rsidRPr="001F6CBA" w:rsidRDefault="005233BF" w:rsidP="00463E99">
      <w:pPr>
        <w:spacing w:line="276" w:lineRule="auto"/>
        <w:rPr>
          <w:lang w:val="ru-RU"/>
        </w:rPr>
      </w:pPr>
    </w:p>
    <w:sectPr w:rsidR="00EC3DB5" w:rsidRPr="001F6CB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3BF" w:rsidRDefault="005233BF" w:rsidP="00463E99">
      <w:pPr>
        <w:spacing w:before="0" w:after="0"/>
      </w:pPr>
      <w:r>
        <w:separator/>
      </w:r>
    </w:p>
  </w:endnote>
  <w:endnote w:type="continuationSeparator" w:id="0">
    <w:p w:rsidR="005233BF" w:rsidRDefault="005233BF" w:rsidP="00463E9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4DFA" w:rsidRDefault="005233BF">
    <w:pPr>
      <w:pStyle w:val="a6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3BF" w:rsidRDefault="005233BF" w:rsidP="00463E99">
      <w:pPr>
        <w:spacing w:before="0" w:after="0"/>
      </w:pPr>
      <w:r>
        <w:separator/>
      </w:r>
    </w:p>
  </w:footnote>
  <w:footnote w:type="continuationSeparator" w:id="0">
    <w:p w:rsidR="005233BF" w:rsidRDefault="005233BF" w:rsidP="00463E9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11C4C"/>
    <w:multiLevelType w:val="hybridMultilevel"/>
    <w:tmpl w:val="754A104C"/>
    <w:lvl w:ilvl="0" w:tplc="8E04A2C2">
      <w:start w:val="1"/>
      <w:numFmt w:val="decimal"/>
      <w:lvlText w:val="%1."/>
      <w:lvlJc w:val="left"/>
      <w:pPr>
        <w:ind w:left="1117" w:hanging="2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8"/>
        <w:szCs w:val="28"/>
        <w:lang w:val="ru-RU" w:eastAsia="en-US" w:bidi="ar-SA"/>
      </w:rPr>
    </w:lvl>
    <w:lvl w:ilvl="1" w:tplc="8ECEE300">
      <w:numFmt w:val="bullet"/>
      <w:lvlText w:val="•"/>
      <w:lvlJc w:val="left"/>
      <w:pPr>
        <w:ind w:left="2054" w:hanging="277"/>
      </w:pPr>
      <w:rPr>
        <w:rFonts w:hint="default"/>
        <w:lang w:val="ru-RU" w:eastAsia="en-US" w:bidi="ar-SA"/>
      </w:rPr>
    </w:lvl>
    <w:lvl w:ilvl="2" w:tplc="346442B2">
      <w:numFmt w:val="bullet"/>
      <w:lvlText w:val="•"/>
      <w:lvlJc w:val="left"/>
      <w:pPr>
        <w:ind w:left="2989" w:hanging="277"/>
      </w:pPr>
      <w:rPr>
        <w:rFonts w:hint="default"/>
        <w:lang w:val="ru-RU" w:eastAsia="en-US" w:bidi="ar-SA"/>
      </w:rPr>
    </w:lvl>
    <w:lvl w:ilvl="3" w:tplc="24321640">
      <w:numFmt w:val="bullet"/>
      <w:lvlText w:val="•"/>
      <w:lvlJc w:val="left"/>
      <w:pPr>
        <w:ind w:left="3923" w:hanging="277"/>
      </w:pPr>
      <w:rPr>
        <w:rFonts w:hint="default"/>
        <w:lang w:val="ru-RU" w:eastAsia="en-US" w:bidi="ar-SA"/>
      </w:rPr>
    </w:lvl>
    <w:lvl w:ilvl="4" w:tplc="DB54D7C0">
      <w:numFmt w:val="bullet"/>
      <w:lvlText w:val="•"/>
      <w:lvlJc w:val="left"/>
      <w:pPr>
        <w:ind w:left="4858" w:hanging="277"/>
      </w:pPr>
      <w:rPr>
        <w:rFonts w:hint="default"/>
        <w:lang w:val="ru-RU" w:eastAsia="en-US" w:bidi="ar-SA"/>
      </w:rPr>
    </w:lvl>
    <w:lvl w:ilvl="5" w:tplc="664000BE">
      <w:numFmt w:val="bullet"/>
      <w:lvlText w:val="•"/>
      <w:lvlJc w:val="left"/>
      <w:pPr>
        <w:ind w:left="5793" w:hanging="277"/>
      </w:pPr>
      <w:rPr>
        <w:rFonts w:hint="default"/>
        <w:lang w:val="ru-RU" w:eastAsia="en-US" w:bidi="ar-SA"/>
      </w:rPr>
    </w:lvl>
    <w:lvl w:ilvl="6" w:tplc="FA6C9B7A">
      <w:numFmt w:val="bullet"/>
      <w:lvlText w:val="•"/>
      <w:lvlJc w:val="left"/>
      <w:pPr>
        <w:ind w:left="6727" w:hanging="277"/>
      </w:pPr>
      <w:rPr>
        <w:rFonts w:hint="default"/>
        <w:lang w:val="ru-RU" w:eastAsia="en-US" w:bidi="ar-SA"/>
      </w:rPr>
    </w:lvl>
    <w:lvl w:ilvl="7" w:tplc="0E0AD7D6">
      <w:numFmt w:val="bullet"/>
      <w:lvlText w:val="•"/>
      <w:lvlJc w:val="left"/>
      <w:pPr>
        <w:ind w:left="7662" w:hanging="277"/>
      </w:pPr>
      <w:rPr>
        <w:rFonts w:hint="default"/>
        <w:lang w:val="ru-RU" w:eastAsia="en-US" w:bidi="ar-SA"/>
      </w:rPr>
    </w:lvl>
    <w:lvl w:ilvl="8" w:tplc="A69A0334">
      <w:numFmt w:val="bullet"/>
      <w:lvlText w:val="•"/>
      <w:lvlJc w:val="left"/>
      <w:pPr>
        <w:ind w:left="8596" w:hanging="277"/>
      </w:pPr>
      <w:rPr>
        <w:rFonts w:hint="default"/>
        <w:lang w:val="ru-RU" w:eastAsia="en-US" w:bidi="ar-SA"/>
      </w:rPr>
    </w:lvl>
  </w:abstractNum>
  <w:abstractNum w:abstractNumId="1" w15:restartNumberingAfterBreak="0">
    <w:nsid w:val="2BC153E1"/>
    <w:multiLevelType w:val="multilevel"/>
    <w:tmpl w:val="DC646B4C"/>
    <w:lvl w:ilvl="0">
      <w:start w:val="1"/>
      <w:numFmt w:val="decimal"/>
      <w:lvlText w:val="%1."/>
      <w:lvlJc w:val="left"/>
      <w:pPr>
        <w:ind w:left="19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581"/>
    <w:rsid w:val="001F6CBA"/>
    <w:rsid w:val="004532D7"/>
    <w:rsid w:val="00463E99"/>
    <w:rsid w:val="005233BF"/>
    <w:rsid w:val="008800E3"/>
    <w:rsid w:val="00CA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12CF1"/>
  <w15:chartTrackingRefBased/>
  <w15:docId w15:val="{B3E6DBE4-28BC-40BF-BC88-8558E3F4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CB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6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1F6CB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1"/>
    <w:qFormat/>
    <w:rsid w:val="001F6CBA"/>
    <w:pPr>
      <w:ind w:left="720"/>
      <w:contextualSpacing/>
    </w:pPr>
  </w:style>
  <w:style w:type="paragraph" w:styleId="a6">
    <w:name w:val="Body Text"/>
    <w:basedOn w:val="a"/>
    <w:link w:val="a7"/>
    <w:uiPriority w:val="1"/>
    <w:qFormat/>
    <w:rsid w:val="001F6CBA"/>
    <w:pPr>
      <w:widowControl w:val="0"/>
      <w:autoSpaceDE w:val="0"/>
      <w:autoSpaceDN w:val="0"/>
      <w:spacing w:before="0" w:beforeAutospacing="0" w:after="0" w:afterAutospacing="0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1F6CBA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463E99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rsid w:val="00463E99"/>
    <w:rPr>
      <w:lang w:val="en-US"/>
    </w:rPr>
  </w:style>
  <w:style w:type="paragraph" w:styleId="aa">
    <w:name w:val="footer"/>
    <w:basedOn w:val="a"/>
    <w:link w:val="ab"/>
    <w:uiPriority w:val="99"/>
    <w:unhideWhenUsed/>
    <w:rsid w:val="00463E99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rsid w:val="00463E9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Алексеевна</dc:creator>
  <cp:keywords/>
  <dc:description/>
  <cp:lastModifiedBy>Ксения Алексеевна</cp:lastModifiedBy>
  <cp:revision>2</cp:revision>
  <dcterms:created xsi:type="dcterms:W3CDTF">2025-03-27T13:57:00Z</dcterms:created>
  <dcterms:modified xsi:type="dcterms:W3CDTF">2025-03-27T14:18:00Z</dcterms:modified>
</cp:coreProperties>
</file>